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rPr>
          <w:rFonts w:ascii="黑体" w:hAnsi="黑体" w:eastAsia="黑体"/>
          <w:color w:val="000000"/>
          <w:sz w:val="32"/>
          <w:szCs w:val="32"/>
        </w:rPr>
      </w:pPr>
      <w:r>
        <w:rPr>
          <w:rFonts w:hint="eastAsia" w:ascii="黑体" w:hAnsi="黑体" w:eastAsia="黑体"/>
          <w:color w:val="000000"/>
          <w:sz w:val="32"/>
          <w:szCs w:val="32"/>
        </w:rPr>
        <w:t>附件1</w:t>
      </w:r>
    </w:p>
    <w:p>
      <w:pPr>
        <w:spacing w:line="720" w:lineRule="exact"/>
        <w:jc w:val="center"/>
        <w:rPr>
          <w:rFonts w:ascii="仿宋" w:hAnsi="仿宋" w:eastAsia="仿宋"/>
          <w:color w:val="000000"/>
          <w:sz w:val="32"/>
          <w:szCs w:val="32"/>
        </w:rPr>
      </w:pPr>
    </w:p>
    <w:p>
      <w:pPr>
        <w:spacing w:line="720" w:lineRule="exact"/>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贵州省民族宗教科学研究基金项目</w:t>
      </w:r>
    </w:p>
    <w:p>
      <w:pPr>
        <w:spacing w:line="720" w:lineRule="exact"/>
        <w:jc w:val="center"/>
        <w:rPr>
          <w:rFonts w:ascii="华文中宋" w:hAnsi="华文中宋" w:eastAsia="华文中宋"/>
          <w:b/>
          <w:color w:val="000000"/>
          <w:sz w:val="44"/>
          <w:szCs w:val="44"/>
        </w:rPr>
      </w:pPr>
      <w:r>
        <w:rPr>
          <w:rFonts w:hint="eastAsia" w:ascii="方正小标宋简体" w:hAnsi="方正小标宋简体" w:eastAsia="方正小标宋简体" w:cs="方正小标宋简体"/>
          <w:b w:val="0"/>
          <w:bCs/>
          <w:color w:val="000000"/>
          <w:sz w:val="44"/>
          <w:szCs w:val="44"/>
        </w:rPr>
        <w:t>2017年度课题申报指南</w:t>
      </w:r>
    </w:p>
    <w:p>
      <w:pPr>
        <w:spacing w:line="720" w:lineRule="exact"/>
        <w:rPr>
          <w:rFonts w:ascii="仿宋" w:hAnsi="仿宋" w:eastAsia="仿宋"/>
          <w:color w:val="000000"/>
          <w:sz w:val="36"/>
          <w:szCs w:val="36"/>
        </w:rPr>
      </w:pPr>
    </w:p>
    <w:p>
      <w:pPr>
        <w:spacing w:line="72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一、指南说明</w:t>
      </w:r>
    </w:p>
    <w:p>
      <w:pPr>
        <w:tabs>
          <w:tab w:val="left" w:pos="4820"/>
        </w:tabs>
        <w:spacing w:line="72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一）省民族宗教科学研究基金项目的指导思想：高举中国特色社会主义伟大旗帜，以邓小平理论、“三个代表”重要思想、科学发展观为指导，深入贯彻习近平总书记系列重要讲话精神，特别是在中央民族工作会议和哲学社会科学工作座谈会上的重要讲话精神，紧紧围绕“五位一体”总体布局和“四个全面”战略布局，牢固树立和贯彻落实五大发展理念，围绕省委、省政府的中心工作，坚持基础理论研究和应用对策研究相结合，大力推进学术创新，逐步构建我省民族宗教工作的哲学社会科学体系，着力推出一批高水平的民族宗教研究成果，更好地为省委、省政府工作大局服务，更好地为我省民族宗教工作服务。</w:t>
      </w:r>
    </w:p>
    <w:p>
      <w:pPr>
        <w:tabs>
          <w:tab w:val="left" w:pos="4820"/>
        </w:tabs>
        <w:spacing w:line="72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w:t>
      </w:r>
      <w:r>
        <w:rPr>
          <w:rFonts w:hint="eastAsia" w:ascii="仿宋_GB2312" w:hAnsi="Times New Roman" w:eastAsia="仿宋_GB2312"/>
          <w:color w:val="000000"/>
          <w:spacing w:val="6"/>
          <w:sz w:val="32"/>
          <w:szCs w:val="32"/>
        </w:rPr>
        <w:t>为使申报者了解和掌握</w:t>
      </w:r>
      <w:r>
        <w:rPr>
          <w:rFonts w:hint="eastAsia" w:ascii="仿宋_GB2312" w:eastAsia="仿宋_GB2312"/>
          <w:color w:val="000000"/>
          <w:spacing w:val="6"/>
          <w:sz w:val="32"/>
          <w:szCs w:val="32"/>
          <w:lang w:eastAsia="zh-CN"/>
        </w:rPr>
        <w:t>省</w:t>
      </w:r>
      <w:r>
        <w:rPr>
          <w:rFonts w:hint="eastAsia" w:ascii="仿宋_GB2312" w:hAnsi="Times New Roman" w:eastAsia="仿宋_GB2312"/>
          <w:color w:val="000000"/>
          <w:spacing w:val="6"/>
          <w:sz w:val="32"/>
          <w:szCs w:val="32"/>
        </w:rPr>
        <w:t>民</w:t>
      </w:r>
      <w:r>
        <w:rPr>
          <w:rFonts w:hint="eastAsia" w:ascii="仿宋_GB2312" w:eastAsia="仿宋_GB2312"/>
          <w:color w:val="000000"/>
          <w:spacing w:val="6"/>
          <w:sz w:val="32"/>
          <w:szCs w:val="32"/>
          <w:lang w:eastAsia="zh-CN"/>
        </w:rPr>
        <w:t>宗</w:t>
      </w:r>
      <w:r>
        <w:rPr>
          <w:rFonts w:hint="eastAsia" w:ascii="仿宋_GB2312" w:hAnsi="Times New Roman" w:eastAsia="仿宋_GB2312"/>
          <w:color w:val="000000"/>
          <w:spacing w:val="6"/>
          <w:sz w:val="32"/>
          <w:szCs w:val="32"/>
        </w:rPr>
        <w:t>委对项目成果的基本要求，本指南选题</w:t>
      </w:r>
      <w:r>
        <w:rPr>
          <w:rFonts w:hint="eastAsia" w:ascii="仿宋_GB2312" w:eastAsia="仿宋_GB2312"/>
          <w:color w:val="000000"/>
          <w:spacing w:val="6"/>
          <w:sz w:val="32"/>
          <w:szCs w:val="32"/>
          <w:lang w:eastAsia="zh-CN"/>
        </w:rPr>
        <w:t>仅提供</w:t>
      </w:r>
      <w:r>
        <w:rPr>
          <w:rFonts w:hint="eastAsia" w:ascii="仿宋_GB2312" w:hAnsi="Times New Roman" w:eastAsia="仿宋_GB2312"/>
          <w:color w:val="000000"/>
          <w:spacing w:val="6"/>
          <w:sz w:val="32"/>
          <w:szCs w:val="32"/>
        </w:rPr>
        <w:t>参考方向</w:t>
      </w:r>
      <w:r>
        <w:rPr>
          <w:rFonts w:hint="eastAsia" w:ascii="仿宋_GB2312" w:eastAsia="仿宋_GB2312"/>
          <w:color w:val="000000"/>
          <w:spacing w:val="6"/>
          <w:sz w:val="32"/>
          <w:szCs w:val="32"/>
          <w:lang w:eastAsia="zh-CN"/>
        </w:rPr>
        <w:t>，</w:t>
      </w:r>
      <w:r>
        <w:rPr>
          <w:rFonts w:hint="eastAsia" w:ascii="仿宋_GB2312" w:hAnsi="Times New Roman" w:eastAsia="仿宋_GB2312"/>
          <w:color w:val="000000"/>
          <w:spacing w:val="6"/>
          <w:sz w:val="32"/>
          <w:szCs w:val="32"/>
        </w:rPr>
        <w:t>具体题目由申报者自主思考和设计。</w:t>
      </w:r>
    </w:p>
    <w:p>
      <w:pPr>
        <w:tabs>
          <w:tab w:val="left" w:pos="4820"/>
        </w:tabs>
        <w:spacing w:line="72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（三）省民族宗教科学研究基金项目为招标项目，拟资助课题15—20项，其中重点项目3—5项，每项资助6—8万元；一般项目6—10项，每项资助4—5万元；青年项目4—6项，每项资助2—3万元。</w:t>
      </w:r>
    </w:p>
    <w:p>
      <w:pPr>
        <w:tabs>
          <w:tab w:val="left" w:pos="4820"/>
        </w:tabs>
        <w:spacing w:line="72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（四）课题申请者应是</w:t>
      </w:r>
      <w:r>
        <w:rPr>
          <w:rFonts w:hint="eastAsia" w:ascii="仿宋_GB2312" w:hAnsi="仿宋" w:eastAsia="仿宋_GB2312"/>
          <w:color w:val="000000"/>
          <w:sz w:val="32"/>
          <w:szCs w:val="32"/>
          <w:lang w:eastAsia="zh-CN"/>
        </w:rPr>
        <w:t>在</w:t>
      </w:r>
      <w:r>
        <w:rPr>
          <w:rFonts w:hint="eastAsia" w:ascii="仿宋_GB2312" w:hAnsi="仿宋" w:eastAsia="仿宋_GB2312"/>
          <w:color w:val="000000"/>
          <w:sz w:val="32"/>
          <w:szCs w:val="32"/>
        </w:rPr>
        <w:t>我省高等院校、民族宗教</w:t>
      </w:r>
      <w:r>
        <w:rPr>
          <w:rFonts w:hint="eastAsia" w:ascii="仿宋_GB2312" w:hAnsi="仿宋" w:eastAsia="仿宋_GB2312"/>
          <w:color w:val="000000"/>
          <w:sz w:val="32"/>
          <w:szCs w:val="32"/>
          <w:lang w:eastAsia="zh-CN"/>
        </w:rPr>
        <w:t>工作部门、科研院所的</w:t>
      </w:r>
      <w:r>
        <w:rPr>
          <w:rFonts w:hint="eastAsia" w:ascii="仿宋_GB2312" w:hAnsi="仿宋" w:eastAsia="仿宋_GB2312"/>
          <w:color w:val="000000"/>
          <w:sz w:val="32"/>
          <w:szCs w:val="32"/>
        </w:rPr>
        <w:t>在职或有研究精力的离退休人员以及</w:t>
      </w:r>
      <w:r>
        <w:rPr>
          <w:rFonts w:hint="eastAsia" w:ascii="仿宋_GB2312" w:hAnsi="仿宋" w:eastAsia="仿宋_GB2312"/>
          <w:color w:val="000000"/>
          <w:sz w:val="32"/>
          <w:szCs w:val="32"/>
          <w:lang w:eastAsia="zh-CN"/>
        </w:rPr>
        <w:t>我省</w:t>
      </w:r>
      <w:r>
        <w:rPr>
          <w:rFonts w:hint="eastAsia" w:ascii="仿宋_GB2312" w:hAnsi="仿宋" w:eastAsia="仿宋_GB2312"/>
          <w:color w:val="000000"/>
          <w:sz w:val="32"/>
          <w:szCs w:val="32"/>
        </w:rPr>
        <w:t>从事民族研究的</w:t>
      </w:r>
      <w:r>
        <w:rPr>
          <w:rFonts w:hint="eastAsia" w:ascii="仿宋_GB2312" w:hAnsi="仿宋" w:eastAsia="仿宋_GB2312"/>
          <w:color w:val="000000"/>
          <w:sz w:val="32"/>
          <w:szCs w:val="32"/>
          <w:lang w:eastAsia="zh-CN"/>
        </w:rPr>
        <w:t>民族学会和开发促进会相关</w:t>
      </w:r>
      <w:r>
        <w:rPr>
          <w:rFonts w:hint="eastAsia" w:ascii="仿宋_GB2312" w:hAnsi="仿宋" w:eastAsia="仿宋_GB2312"/>
          <w:color w:val="000000"/>
          <w:sz w:val="32"/>
          <w:szCs w:val="32"/>
        </w:rPr>
        <w:t>人员。申请重点课题者原则上必须具备副高以上职称或副处以上职务的人员，如条件不具备，须由2名具有副高级职称以上的同行专家推荐。一般课题和青年课题对申报者的职称、职务不作要求。申报青年项目，申报者年龄应在40周岁以下（1977年1月1日后出生）。</w:t>
      </w:r>
    </w:p>
    <w:p>
      <w:pPr>
        <w:tabs>
          <w:tab w:val="left" w:pos="4820"/>
        </w:tabs>
        <w:spacing w:line="72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（五）申报时间截止2017年</w:t>
      </w:r>
      <w:r>
        <w:rPr>
          <w:rFonts w:hint="eastAsia" w:ascii="仿宋_GB2312" w:hAnsi="仿宋" w:eastAsia="仿宋_GB2312"/>
          <w:color w:val="000000"/>
          <w:sz w:val="32"/>
          <w:szCs w:val="32"/>
          <w:lang w:val="en-US" w:eastAsia="zh-CN"/>
        </w:rPr>
        <w:t>10</w:t>
      </w:r>
      <w:r>
        <w:rPr>
          <w:rFonts w:hint="eastAsia" w:ascii="仿宋_GB2312" w:hAnsi="仿宋" w:eastAsia="仿宋_GB2312"/>
          <w:color w:val="000000"/>
          <w:sz w:val="32"/>
          <w:szCs w:val="32"/>
        </w:rPr>
        <w:t>月</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0日，逾期不予受理。申报材料原则上由各单位统一报送至项目基金管理办公室</w:t>
      </w:r>
      <w:r>
        <w:rPr>
          <w:rFonts w:hint="eastAsia" w:ascii="仿宋_GB2312" w:hAnsi="仿宋" w:eastAsia="仿宋_GB2312"/>
          <w:color w:val="000000"/>
          <w:sz w:val="32"/>
          <w:szCs w:val="32"/>
          <w:lang w:eastAsia="zh-CN"/>
        </w:rPr>
        <w:t>（省民宗委人事</w:t>
      </w:r>
      <w:r>
        <w:rPr>
          <w:rFonts w:hint="eastAsia" w:ascii="仿宋_GB2312" w:hAnsi="仿宋" w:eastAsia="仿宋_GB2312"/>
          <w:color w:val="000000"/>
          <w:sz w:val="32"/>
          <w:szCs w:val="32"/>
        </w:rPr>
        <w:t>处</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w:t>
      </w:r>
    </w:p>
    <w:p>
      <w:pPr>
        <w:tabs>
          <w:tab w:val="left" w:pos="4820"/>
        </w:tabs>
        <w:spacing w:line="72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二、选题参考方向</w:t>
      </w:r>
    </w:p>
    <w:p>
      <w:pPr>
        <w:spacing w:line="720" w:lineRule="exact"/>
        <w:ind w:firstLine="720"/>
        <w:rPr>
          <w:rFonts w:hint="eastAsia" w:ascii="仿宋_GB2312" w:hAnsi="仿宋" w:eastAsia="仿宋_GB2312"/>
          <w:color w:val="000000"/>
          <w:sz w:val="32"/>
          <w:szCs w:val="32"/>
        </w:rPr>
      </w:pPr>
      <w:r>
        <w:rPr>
          <w:rFonts w:hint="eastAsia" w:ascii="仿宋_GB2312" w:hAnsi="仿宋" w:eastAsia="仿宋_GB2312"/>
          <w:color w:val="000000"/>
          <w:sz w:val="32"/>
          <w:szCs w:val="32"/>
        </w:rPr>
        <w:t>（一）重点课题参考方向</w:t>
      </w:r>
    </w:p>
    <w:p>
      <w:pPr>
        <w:spacing w:line="720" w:lineRule="exact"/>
        <w:ind w:firstLine="720"/>
        <w:rPr>
          <w:rFonts w:hint="eastAsia" w:ascii="仿宋_GB2312" w:hAnsi="仿宋" w:eastAsia="仿宋_GB2312"/>
          <w:color w:val="000000"/>
          <w:sz w:val="32"/>
          <w:szCs w:val="32"/>
        </w:rPr>
      </w:pPr>
      <w:r>
        <w:rPr>
          <w:rFonts w:hint="eastAsia" w:ascii="仿宋_GB2312" w:hAnsi="仿宋" w:eastAsia="仿宋_GB2312"/>
          <w:color w:val="000000"/>
          <w:sz w:val="32"/>
          <w:szCs w:val="32"/>
        </w:rPr>
        <w:t>1、贵州民族地区扶贫开发研究</w:t>
      </w:r>
    </w:p>
    <w:p>
      <w:pPr>
        <w:spacing w:line="720" w:lineRule="exact"/>
        <w:ind w:firstLine="720"/>
        <w:rPr>
          <w:rFonts w:hint="eastAsia" w:ascii="仿宋_GB2312" w:hAnsi="仿宋" w:eastAsia="仿宋_GB2312"/>
          <w:color w:val="000000"/>
          <w:sz w:val="32"/>
          <w:szCs w:val="32"/>
        </w:rPr>
      </w:pPr>
      <w:r>
        <w:rPr>
          <w:rFonts w:hint="eastAsia" w:ascii="仿宋_GB2312" w:hAnsi="仿宋" w:eastAsia="仿宋_GB2312"/>
          <w:color w:val="000000"/>
          <w:sz w:val="32"/>
          <w:szCs w:val="32"/>
        </w:rPr>
        <w:t>2、贵州民族文化助推脱</w:t>
      </w:r>
      <w:r>
        <w:rPr>
          <w:rFonts w:hint="eastAsia" w:ascii="仿宋_GB2312" w:hAnsi="仿宋" w:eastAsia="仿宋_GB2312"/>
          <w:color w:val="000000"/>
          <w:sz w:val="32"/>
          <w:szCs w:val="32"/>
          <w:lang w:eastAsia="zh-CN"/>
        </w:rPr>
        <w:t>贫</w:t>
      </w:r>
      <w:r>
        <w:rPr>
          <w:rFonts w:hint="eastAsia" w:ascii="仿宋_GB2312" w:hAnsi="仿宋" w:eastAsia="仿宋_GB2312"/>
          <w:color w:val="000000"/>
          <w:sz w:val="32"/>
          <w:szCs w:val="32"/>
        </w:rPr>
        <w:t>攻坚研究</w:t>
      </w:r>
    </w:p>
    <w:p>
      <w:pPr>
        <w:spacing w:line="720" w:lineRule="exact"/>
        <w:ind w:firstLine="720"/>
        <w:rPr>
          <w:rFonts w:hint="eastAsia" w:ascii="仿宋_GB2312" w:hAnsi="仿宋" w:eastAsia="仿宋_GB2312"/>
          <w:color w:val="000000"/>
          <w:sz w:val="32"/>
          <w:szCs w:val="32"/>
        </w:rPr>
      </w:pPr>
      <w:r>
        <w:rPr>
          <w:rFonts w:hint="eastAsia" w:ascii="仿宋_GB2312" w:hAnsi="仿宋" w:eastAsia="仿宋_GB2312"/>
          <w:color w:val="000000"/>
          <w:sz w:val="32"/>
          <w:szCs w:val="32"/>
        </w:rPr>
        <w:t>3、贵州民族乡现状调查与发展对策研究</w:t>
      </w:r>
    </w:p>
    <w:p>
      <w:pPr>
        <w:spacing w:line="720" w:lineRule="exact"/>
        <w:ind w:firstLine="720"/>
        <w:rPr>
          <w:rFonts w:hint="eastAsia" w:ascii="仿宋_GB2312" w:hAnsi="仿宋" w:eastAsia="仿宋_GB2312"/>
          <w:color w:val="000000"/>
          <w:sz w:val="32"/>
          <w:szCs w:val="32"/>
        </w:rPr>
      </w:pPr>
      <w:r>
        <w:rPr>
          <w:rFonts w:hint="eastAsia" w:ascii="仿宋_GB2312" w:hAnsi="仿宋" w:eastAsia="仿宋_GB2312"/>
          <w:color w:val="000000"/>
          <w:sz w:val="32"/>
          <w:szCs w:val="32"/>
        </w:rPr>
        <w:t>4、贵州民族地区全面建成小康社会研究</w:t>
      </w:r>
    </w:p>
    <w:p>
      <w:pPr>
        <w:spacing w:line="720" w:lineRule="exact"/>
        <w:ind w:firstLine="720"/>
        <w:rPr>
          <w:rFonts w:hint="eastAsia" w:ascii="仿宋_GB2312" w:hAnsi="仿宋" w:eastAsia="仿宋_GB2312"/>
          <w:color w:val="000000"/>
          <w:sz w:val="32"/>
          <w:szCs w:val="32"/>
        </w:rPr>
      </w:pPr>
      <w:r>
        <w:rPr>
          <w:rFonts w:hint="eastAsia" w:ascii="仿宋_GB2312" w:hAnsi="仿宋" w:eastAsia="仿宋_GB2312"/>
          <w:color w:val="000000"/>
          <w:sz w:val="32"/>
          <w:szCs w:val="32"/>
        </w:rPr>
        <w:t>5、贵州民族地区人才培养、选拔和任用机制研究</w:t>
      </w:r>
    </w:p>
    <w:p>
      <w:pPr>
        <w:spacing w:line="720" w:lineRule="exact"/>
        <w:ind w:firstLine="720"/>
        <w:rPr>
          <w:rFonts w:hint="eastAsia" w:ascii="仿宋_GB2312" w:hAnsi="仿宋" w:eastAsia="仿宋_GB2312"/>
          <w:color w:val="000000"/>
          <w:sz w:val="32"/>
          <w:szCs w:val="32"/>
        </w:rPr>
      </w:pPr>
      <w:r>
        <w:rPr>
          <w:rFonts w:hint="eastAsia" w:ascii="仿宋_GB2312" w:hAnsi="仿宋" w:eastAsia="仿宋_GB2312"/>
          <w:color w:val="000000"/>
          <w:sz w:val="32"/>
          <w:szCs w:val="32"/>
        </w:rPr>
        <w:t>6、贵州民族地区开放式发展战略研究</w:t>
      </w:r>
    </w:p>
    <w:p>
      <w:pPr>
        <w:spacing w:line="720" w:lineRule="exact"/>
        <w:ind w:firstLine="720"/>
        <w:rPr>
          <w:rFonts w:hint="eastAsia" w:ascii="仿宋_GB2312" w:hAnsi="仿宋" w:eastAsia="仿宋_GB2312"/>
          <w:color w:val="000000"/>
          <w:sz w:val="32"/>
          <w:szCs w:val="32"/>
        </w:rPr>
      </w:pPr>
      <w:r>
        <w:rPr>
          <w:rFonts w:hint="eastAsia" w:ascii="仿宋_GB2312" w:hAnsi="仿宋" w:eastAsia="仿宋_GB2312"/>
          <w:color w:val="000000"/>
          <w:sz w:val="32"/>
          <w:szCs w:val="32"/>
        </w:rPr>
        <w:t>7、贵州民族地区精准扶贫脱贫案例与经验研究</w:t>
      </w:r>
    </w:p>
    <w:p>
      <w:pPr>
        <w:spacing w:line="720" w:lineRule="exact"/>
        <w:ind w:firstLine="720"/>
        <w:rPr>
          <w:rFonts w:hint="eastAsia" w:ascii="仿宋_GB2312" w:hAnsi="仿宋" w:eastAsia="仿宋_GB2312"/>
          <w:color w:val="000000"/>
          <w:sz w:val="32"/>
          <w:szCs w:val="32"/>
        </w:rPr>
      </w:pPr>
      <w:r>
        <w:rPr>
          <w:rFonts w:hint="eastAsia" w:ascii="仿宋_GB2312" w:hAnsi="仿宋" w:eastAsia="仿宋_GB2312"/>
          <w:color w:val="000000"/>
          <w:sz w:val="32"/>
          <w:szCs w:val="32"/>
        </w:rPr>
        <w:t>8、贵州民间信仰与和谐社会构建研究</w:t>
      </w:r>
    </w:p>
    <w:p>
      <w:pPr>
        <w:spacing w:line="720" w:lineRule="exact"/>
        <w:ind w:firstLine="720"/>
        <w:rPr>
          <w:rFonts w:hint="eastAsia" w:ascii="仿宋_GB2312" w:hAnsi="仿宋" w:eastAsia="仿宋_GB2312"/>
          <w:color w:val="000000"/>
          <w:sz w:val="32"/>
          <w:szCs w:val="32"/>
        </w:rPr>
      </w:pPr>
      <w:r>
        <w:rPr>
          <w:rFonts w:hint="eastAsia" w:ascii="仿宋_GB2312" w:hAnsi="仿宋" w:eastAsia="仿宋_GB2312"/>
          <w:color w:val="000000"/>
          <w:sz w:val="32"/>
          <w:szCs w:val="32"/>
        </w:rPr>
        <w:t>9、宗教事务治理体系改革研究</w:t>
      </w:r>
    </w:p>
    <w:p>
      <w:pPr>
        <w:spacing w:line="720" w:lineRule="exact"/>
        <w:ind w:firstLine="720"/>
        <w:rPr>
          <w:rFonts w:hint="eastAsia" w:ascii="仿宋_GB2312" w:hAnsi="仿宋" w:eastAsia="仿宋_GB2312"/>
          <w:color w:val="000000"/>
          <w:sz w:val="32"/>
          <w:szCs w:val="32"/>
        </w:rPr>
      </w:pPr>
      <w:r>
        <w:rPr>
          <w:rFonts w:hint="eastAsia" w:ascii="仿宋_GB2312" w:hAnsi="仿宋" w:eastAsia="仿宋_GB2312"/>
          <w:color w:val="000000"/>
          <w:sz w:val="32"/>
          <w:szCs w:val="32"/>
        </w:rPr>
        <w:t>10、贵州民族地区易地扶贫搬迁研究</w:t>
      </w:r>
    </w:p>
    <w:p>
      <w:pPr>
        <w:spacing w:line="720" w:lineRule="exact"/>
        <w:ind w:firstLine="720"/>
        <w:rPr>
          <w:rFonts w:hint="eastAsia" w:ascii="仿宋_GB2312" w:hAnsi="仿宋" w:eastAsia="仿宋_GB2312"/>
          <w:color w:val="000000"/>
          <w:sz w:val="32"/>
          <w:szCs w:val="32"/>
        </w:rPr>
      </w:pPr>
      <w:r>
        <w:rPr>
          <w:rFonts w:hint="eastAsia" w:ascii="仿宋_GB2312" w:hAnsi="仿宋" w:eastAsia="仿宋_GB2312"/>
          <w:color w:val="000000"/>
          <w:sz w:val="32"/>
          <w:szCs w:val="32"/>
        </w:rPr>
        <w:t>11、贵州民族地区改革开放40年历史回顾与启示研究</w:t>
      </w:r>
    </w:p>
    <w:p>
      <w:pPr>
        <w:spacing w:line="720" w:lineRule="exact"/>
        <w:ind w:firstLine="720"/>
        <w:rPr>
          <w:rFonts w:hint="eastAsia" w:ascii="仿宋_GB2312" w:hAnsi="仿宋" w:eastAsia="仿宋_GB2312"/>
          <w:color w:val="000000"/>
          <w:sz w:val="32"/>
          <w:szCs w:val="32"/>
        </w:rPr>
      </w:pPr>
      <w:r>
        <w:rPr>
          <w:rFonts w:hint="eastAsia" w:ascii="仿宋_GB2312" w:hAnsi="仿宋" w:eastAsia="仿宋_GB2312"/>
          <w:color w:val="000000"/>
          <w:sz w:val="32"/>
          <w:szCs w:val="32"/>
        </w:rPr>
        <w:t>（二）一般课题与青年课题参考方向</w:t>
      </w:r>
    </w:p>
    <w:p>
      <w:pPr>
        <w:spacing w:line="720" w:lineRule="exact"/>
        <w:ind w:firstLine="720"/>
        <w:rPr>
          <w:rFonts w:hint="eastAsia" w:ascii="仿宋_GB2312" w:hAnsi="仿宋" w:eastAsia="仿宋_GB2312"/>
          <w:color w:val="000000"/>
          <w:sz w:val="32"/>
          <w:szCs w:val="32"/>
        </w:rPr>
      </w:pPr>
      <w:r>
        <w:rPr>
          <w:rFonts w:hint="eastAsia" w:ascii="仿宋_GB2312" w:hAnsi="仿宋" w:eastAsia="仿宋_GB2312"/>
          <w:color w:val="000000"/>
          <w:sz w:val="32"/>
          <w:szCs w:val="32"/>
        </w:rPr>
        <w:t>1、贵州民族地区基层社会治理创新研究</w:t>
      </w:r>
    </w:p>
    <w:p>
      <w:pPr>
        <w:spacing w:line="720" w:lineRule="exact"/>
        <w:ind w:firstLine="720"/>
        <w:rPr>
          <w:rFonts w:hint="eastAsia" w:ascii="仿宋_GB2312" w:hAnsi="仿宋" w:eastAsia="仿宋_GB2312"/>
          <w:color w:val="000000"/>
          <w:sz w:val="32"/>
          <w:szCs w:val="32"/>
        </w:rPr>
      </w:pPr>
      <w:r>
        <w:rPr>
          <w:rFonts w:hint="eastAsia" w:ascii="仿宋_GB2312" w:hAnsi="仿宋" w:eastAsia="仿宋_GB2312"/>
          <w:color w:val="000000"/>
          <w:sz w:val="32"/>
          <w:szCs w:val="32"/>
        </w:rPr>
        <w:t>2、贵州民族地区大健康医药养生产业发展研究</w:t>
      </w:r>
    </w:p>
    <w:p>
      <w:pPr>
        <w:spacing w:line="720" w:lineRule="exact"/>
        <w:ind w:firstLine="720"/>
        <w:rPr>
          <w:rFonts w:hint="eastAsia" w:ascii="仿宋_GB2312" w:hAnsi="仿宋" w:eastAsia="仿宋_GB2312"/>
          <w:color w:val="000000"/>
          <w:sz w:val="32"/>
          <w:szCs w:val="32"/>
        </w:rPr>
      </w:pPr>
      <w:r>
        <w:rPr>
          <w:rFonts w:hint="eastAsia" w:ascii="仿宋_GB2312" w:hAnsi="仿宋" w:eastAsia="仿宋_GB2312"/>
          <w:color w:val="000000"/>
          <w:sz w:val="32"/>
          <w:szCs w:val="32"/>
        </w:rPr>
        <w:t>3、贵州民族村寨社会组织研究</w:t>
      </w:r>
    </w:p>
    <w:p>
      <w:pPr>
        <w:spacing w:line="720" w:lineRule="exact"/>
        <w:ind w:firstLine="720"/>
        <w:rPr>
          <w:rFonts w:hint="eastAsia" w:ascii="仿宋_GB2312" w:hAnsi="仿宋" w:eastAsia="仿宋_GB2312"/>
          <w:color w:val="000000"/>
          <w:sz w:val="32"/>
          <w:szCs w:val="32"/>
        </w:rPr>
      </w:pPr>
      <w:r>
        <w:rPr>
          <w:rFonts w:hint="eastAsia" w:ascii="仿宋_GB2312" w:hAnsi="仿宋" w:eastAsia="仿宋_GB2312"/>
          <w:color w:val="000000"/>
          <w:sz w:val="32"/>
          <w:szCs w:val="32"/>
        </w:rPr>
        <w:t>4、贵州传统村落文化保护与开发研究</w:t>
      </w:r>
    </w:p>
    <w:p>
      <w:pPr>
        <w:spacing w:line="720" w:lineRule="exact"/>
        <w:ind w:firstLine="720"/>
        <w:rPr>
          <w:rFonts w:hint="eastAsia" w:ascii="仿宋_GB2312" w:hAnsi="仿宋" w:eastAsia="仿宋_GB2312"/>
          <w:color w:val="000000"/>
          <w:sz w:val="32"/>
          <w:szCs w:val="32"/>
        </w:rPr>
      </w:pPr>
      <w:r>
        <w:rPr>
          <w:rFonts w:hint="eastAsia" w:ascii="仿宋_GB2312" w:hAnsi="仿宋" w:eastAsia="仿宋_GB2312"/>
          <w:color w:val="000000"/>
          <w:sz w:val="32"/>
          <w:szCs w:val="32"/>
        </w:rPr>
        <w:t>5、贵州人口较少民族经济社会发展研究</w:t>
      </w:r>
    </w:p>
    <w:p>
      <w:pPr>
        <w:spacing w:line="720" w:lineRule="exact"/>
        <w:ind w:firstLine="720"/>
        <w:rPr>
          <w:rFonts w:hint="eastAsia" w:ascii="仿宋_GB2312" w:hAnsi="仿宋" w:eastAsia="仿宋_GB2312"/>
          <w:color w:val="000000"/>
          <w:sz w:val="32"/>
          <w:szCs w:val="32"/>
        </w:rPr>
      </w:pPr>
      <w:r>
        <w:rPr>
          <w:rFonts w:hint="eastAsia" w:ascii="仿宋_GB2312" w:hAnsi="仿宋" w:eastAsia="仿宋_GB2312"/>
          <w:color w:val="000000"/>
          <w:sz w:val="32"/>
          <w:szCs w:val="32"/>
        </w:rPr>
        <w:t>6、贵州民族地区传统文化对经济发展的作用研究</w:t>
      </w:r>
    </w:p>
    <w:p>
      <w:pPr>
        <w:spacing w:line="720" w:lineRule="exact"/>
        <w:ind w:firstLine="720"/>
        <w:rPr>
          <w:rFonts w:hint="eastAsia" w:ascii="仿宋_GB2312" w:hAnsi="仿宋" w:eastAsia="仿宋_GB2312"/>
          <w:color w:val="000000"/>
          <w:sz w:val="32"/>
          <w:szCs w:val="32"/>
        </w:rPr>
      </w:pPr>
      <w:r>
        <w:rPr>
          <w:rFonts w:hint="eastAsia" w:ascii="仿宋_GB2312" w:hAnsi="仿宋" w:eastAsia="仿宋_GB2312"/>
          <w:color w:val="000000"/>
          <w:sz w:val="32"/>
          <w:szCs w:val="32"/>
        </w:rPr>
        <w:t>7、贵州各级类学校民族民间文化教育研究</w:t>
      </w:r>
    </w:p>
    <w:p>
      <w:pPr>
        <w:spacing w:line="720" w:lineRule="exact"/>
        <w:ind w:firstLine="720"/>
        <w:rPr>
          <w:rFonts w:hint="eastAsia" w:ascii="仿宋_GB2312" w:hAnsi="仿宋" w:eastAsia="仿宋_GB2312"/>
          <w:color w:val="000000"/>
          <w:sz w:val="32"/>
          <w:szCs w:val="32"/>
        </w:rPr>
      </w:pPr>
      <w:r>
        <w:rPr>
          <w:rFonts w:hint="eastAsia" w:ascii="仿宋_GB2312" w:hAnsi="仿宋" w:eastAsia="仿宋_GB2312"/>
          <w:color w:val="000000"/>
          <w:sz w:val="32"/>
          <w:szCs w:val="32"/>
        </w:rPr>
        <w:t>8、贵州民族地区特色产业发展研究</w:t>
      </w:r>
    </w:p>
    <w:p>
      <w:pPr>
        <w:spacing w:line="720" w:lineRule="exact"/>
        <w:ind w:firstLine="720"/>
        <w:rPr>
          <w:rFonts w:hint="eastAsia" w:ascii="仿宋_GB2312" w:hAnsi="仿宋" w:eastAsia="仿宋_GB2312"/>
          <w:color w:val="000000"/>
          <w:sz w:val="32"/>
          <w:szCs w:val="32"/>
        </w:rPr>
      </w:pPr>
      <w:r>
        <w:rPr>
          <w:rFonts w:hint="eastAsia" w:ascii="仿宋_GB2312" w:hAnsi="仿宋" w:eastAsia="仿宋_GB2312"/>
          <w:color w:val="000000"/>
          <w:sz w:val="32"/>
          <w:szCs w:val="32"/>
        </w:rPr>
        <w:t>9、贵州民族地区文化教育、创业就业、医疗卫生等民生问题研究</w:t>
      </w:r>
    </w:p>
    <w:p>
      <w:pPr>
        <w:spacing w:line="720" w:lineRule="exact"/>
        <w:ind w:firstLine="720"/>
        <w:rPr>
          <w:rFonts w:hint="eastAsia" w:ascii="仿宋_GB2312" w:hAnsi="仿宋" w:eastAsia="仿宋_GB2312"/>
          <w:color w:val="000000"/>
          <w:sz w:val="32"/>
          <w:szCs w:val="32"/>
        </w:rPr>
      </w:pPr>
      <w:r>
        <w:rPr>
          <w:rFonts w:hint="eastAsia" w:ascii="仿宋_GB2312" w:hAnsi="仿宋" w:eastAsia="仿宋_GB2312"/>
          <w:color w:val="000000"/>
          <w:sz w:val="32"/>
          <w:szCs w:val="32"/>
        </w:rPr>
        <w:t>10、贵州民族地区基层党建扶贫研究</w:t>
      </w:r>
    </w:p>
    <w:p>
      <w:pPr>
        <w:spacing w:line="720" w:lineRule="exact"/>
        <w:ind w:firstLine="720"/>
        <w:rPr>
          <w:rFonts w:hint="eastAsia" w:ascii="仿宋_GB2312" w:hAnsi="仿宋" w:eastAsia="仿宋_GB2312"/>
          <w:color w:val="000000"/>
          <w:sz w:val="32"/>
          <w:szCs w:val="32"/>
        </w:rPr>
      </w:pPr>
      <w:r>
        <w:rPr>
          <w:rFonts w:hint="eastAsia" w:ascii="仿宋_GB2312" w:hAnsi="仿宋" w:eastAsia="仿宋_GB2312"/>
          <w:color w:val="000000"/>
          <w:sz w:val="32"/>
          <w:szCs w:val="32"/>
        </w:rPr>
        <w:t>11、贵州城市民族关系研究</w:t>
      </w:r>
    </w:p>
    <w:p>
      <w:pPr>
        <w:spacing w:line="720" w:lineRule="exact"/>
        <w:ind w:firstLine="720"/>
        <w:rPr>
          <w:rFonts w:hint="eastAsia" w:ascii="仿宋_GB2312" w:hAnsi="仿宋" w:eastAsia="仿宋_GB2312"/>
          <w:color w:val="000000"/>
          <w:sz w:val="32"/>
          <w:szCs w:val="32"/>
        </w:rPr>
      </w:pPr>
      <w:r>
        <w:rPr>
          <w:rFonts w:hint="eastAsia" w:ascii="仿宋_GB2312" w:hAnsi="仿宋" w:eastAsia="仿宋_GB2312"/>
          <w:color w:val="000000"/>
          <w:sz w:val="32"/>
          <w:szCs w:val="32"/>
        </w:rPr>
        <w:t>12、贵州民族团结进步创建活动载体和方式创新研究</w:t>
      </w:r>
    </w:p>
    <w:p>
      <w:pPr>
        <w:spacing w:line="720" w:lineRule="exact"/>
        <w:ind w:firstLine="720"/>
        <w:rPr>
          <w:rFonts w:hint="eastAsia" w:ascii="仿宋_GB2312" w:hAnsi="仿宋" w:eastAsia="仿宋_GB2312"/>
          <w:color w:val="000000"/>
          <w:sz w:val="32"/>
          <w:szCs w:val="32"/>
        </w:rPr>
      </w:pPr>
      <w:r>
        <w:rPr>
          <w:rFonts w:hint="eastAsia" w:ascii="仿宋_GB2312" w:hAnsi="仿宋" w:eastAsia="仿宋_GB2312"/>
          <w:color w:val="000000"/>
          <w:sz w:val="32"/>
          <w:szCs w:val="32"/>
        </w:rPr>
        <w:t>13、贵州少数民族特色村寨保护与发展对策研究</w:t>
      </w:r>
    </w:p>
    <w:p>
      <w:pPr>
        <w:spacing w:line="720" w:lineRule="exact"/>
        <w:ind w:firstLine="720"/>
        <w:rPr>
          <w:rFonts w:hint="eastAsia" w:ascii="仿宋_GB2312" w:hAnsi="仿宋" w:eastAsia="仿宋_GB2312"/>
          <w:color w:val="000000"/>
          <w:sz w:val="32"/>
          <w:szCs w:val="32"/>
        </w:rPr>
      </w:pPr>
      <w:r>
        <w:rPr>
          <w:rFonts w:hint="eastAsia" w:ascii="仿宋_GB2312" w:hAnsi="仿宋" w:eastAsia="仿宋_GB2312"/>
          <w:color w:val="000000"/>
          <w:sz w:val="32"/>
          <w:szCs w:val="32"/>
        </w:rPr>
        <w:t>14、贵州宗教关系和谐示范区的创建研究</w:t>
      </w:r>
    </w:p>
    <w:p>
      <w:pPr>
        <w:spacing w:line="720" w:lineRule="exact"/>
        <w:ind w:firstLine="720"/>
        <w:rPr>
          <w:rFonts w:hint="eastAsia" w:ascii="仿宋_GB2312" w:hAnsi="仿宋" w:eastAsia="仿宋_GB2312"/>
          <w:color w:val="000000"/>
          <w:sz w:val="32"/>
          <w:szCs w:val="32"/>
        </w:rPr>
      </w:pPr>
      <w:r>
        <w:rPr>
          <w:rFonts w:hint="eastAsia" w:ascii="仿宋_GB2312" w:hAnsi="仿宋" w:eastAsia="仿宋_GB2312"/>
          <w:color w:val="000000"/>
          <w:sz w:val="32"/>
          <w:szCs w:val="32"/>
        </w:rPr>
        <w:t>15、贵州宗教工作站法治化研究</w:t>
      </w:r>
    </w:p>
    <w:p>
      <w:pPr>
        <w:spacing w:line="720" w:lineRule="exact"/>
        <w:ind w:firstLine="720"/>
        <w:rPr>
          <w:rFonts w:hint="eastAsia" w:ascii="仿宋_GB2312" w:hAnsi="仿宋" w:eastAsia="仿宋_GB2312"/>
          <w:color w:val="000000"/>
          <w:sz w:val="32"/>
          <w:szCs w:val="32"/>
        </w:rPr>
      </w:pPr>
      <w:r>
        <w:rPr>
          <w:rFonts w:hint="eastAsia" w:ascii="仿宋_GB2312" w:hAnsi="仿宋" w:eastAsia="仿宋_GB2312"/>
          <w:color w:val="000000"/>
          <w:sz w:val="32"/>
          <w:szCs w:val="32"/>
        </w:rPr>
        <w:t>16、贵州民族地区人才队伍建设研究</w:t>
      </w:r>
    </w:p>
    <w:p>
      <w:pPr>
        <w:spacing w:line="720" w:lineRule="exact"/>
        <w:ind w:firstLine="720"/>
        <w:rPr>
          <w:rFonts w:hint="eastAsia" w:ascii="仿宋_GB2312" w:hAnsi="仿宋" w:eastAsia="仿宋_GB2312"/>
          <w:color w:val="000000"/>
          <w:sz w:val="32"/>
          <w:szCs w:val="32"/>
        </w:rPr>
      </w:pPr>
      <w:r>
        <w:rPr>
          <w:rFonts w:hint="eastAsia" w:ascii="仿宋_GB2312" w:hAnsi="仿宋" w:eastAsia="仿宋_GB2312"/>
          <w:color w:val="000000"/>
          <w:sz w:val="32"/>
          <w:szCs w:val="32"/>
        </w:rPr>
        <w:t>17、贵州民族地区美丽乡村建设研究</w:t>
      </w:r>
    </w:p>
    <w:p>
      <w:pPr>
        <w:spacing w:line="720" w:lineRule="exact"/>
        <w:ind w:firstLine="720"/>
        <w:rPr>
          <w:rFonts w:hint="eastAsia" w:ascii="仿宋_GB2312" w:hAnsi="仿宋" w:eastAsia="仿宋_GB2312"/>
          <w:color w:val="000000"/>
          <w:sz w:val="32"/>
          <w:szCs w:val="32"/>
        </w:rPr>
      </w:pPr>
      <w:r>
        <w:rPr>
          <w:rFonts w:hint="eastAsia" w:ascii="仿宋_GB2312" w:hAnsi="仿宋" w:eastAsia="仿宋_GB2312"/>
          <w:color w:val="000000"/>
          <w:sz w:val="32"/>
          <w:szCs w:val="32"/>
        </w:rPr>
        <w:t>18、贵州民贸民品发展对策研究</w:t>
      </w:r>
    </w:p>
    <w:p>
      <w:pPr>
        <w:spacing w:line="720" w:lineRule="exact"/>
        <w:ind w:firstLine="720"/>
        <w:rPr>
          <w:rFonts w:hint="eastAsia" w:ascii="仿宋_GB2312" w:hAnsi="仿宋" w:eastAsia="仿宋_GB2312"/>
          <w:color w:val="000000"/>
          <w:sz w:val="32"/>
          <w:szCs w:val="32"/>
        </w:rPr>
      </w:pPr>
      <w:r>
        <w:rPr>
          <w:rFonts w:hint="eastAsia" w:ascii="仿宋_GB2312" w:hAnsi="仿宋" w:eastAsia="仿宋_GB2312"/>
          <w:color w:val="000000"/>
          <w:sz w:val="32"/>
          <w:szCs w:val="32"/>
        </w:rPr>
        <w:t>19、贵州民族地区旅游扶贫调查研究</w:t>
      </w:r>
    </w:p>
    <w:p>
      <w:pPr>
        <w:spacing w:line="720" w:lineRule="exact"/>
        <w:ind w:firstLine="720"/>
        <w:rPr>
          <w:rFonts w:hint="eastAsia" w:ascii="仿宋_GB2312" w:hAnsi="仿宋" w:eastAsia="仿宋_GB2312"/>
          <w:color w:val="000000"/>
          <w:sz w:val="32"/>
          <w:szCs w:val="32"/>
        </w:rPr>
      </w:pPr>
      <w:r>
        <w:rPr>
          <w:rFonts w:hint="eastAsia" w:ascii="仿宋_GB2312" w:hAnsi="仿宋" w:eastAsia="仿宋_GB2312"/>
          <w:color w:val="000000"/>
          <w:sz w:val="32"/>
          <w:szCs w:val="32"/>
        </w:rPr>
        <w:t>20、贵州民族地区城乡交通运输发展一体化体制机制研究</w:t>
      </w:r>
    </w:p>
    <w:p>
      <w:pPr>
        <w:spacing w:line="720" w:lineRule="exact"/>
        <w:ind w:firstLine="720"/>
        <w:rPr>
          <w:rFonts w:hint="eastAsia" w:ascii="仿宋_GB2312" w:hAnsi="仿宋" w:eastAsia="仿宋_GB2312"/>
          <w:color w:val="000000"/>
          <w:sz w:val="32"/>
          <w:szCs w:val="32"/>
        </w:rPr>
      </w:pPr>
      <w:r>
        <w:rPr>
          <w:rFonts w:hint="eastAsia" w:ascii="仿宋_GB2312" w:hAnsi="仿宋" w:eastAsia="仿宋_GB2312"/>
          <w:color w:val="000000"/>
          <w:sz w:val="32"/>
          <w:szCs w:val="32"/>
        </w:rPr>
        <w:t>21、贵州少数民族优秀传统文化保护与传承研究</w:t>
      </w:r>
    </w:p>
    <w:p>
      <w:pPr>
        <w:spacing w:line="720" w:lineRule="exact"/>
        <w:ind w:firstLine="720"/>
        <w:rPr>
          <w:rFonts w:ascii="仿宋_GB2312" w:hAnsi="仿宋" w:eastAsia="仿宋_GB2312"/>
          <w:color w:val="000000"/>
          <w:sz w:val="32"/>
          <w:szCs w:val="32"/>
        </w:rPr>
      </w:pPr>
      <w:r>
        <w:rPr>
          <w:rFonts w:hint="eastAsia" w:ascii="仿宋_GB2312" w:hAnsi="仿宋" w:eastAsia="仿宋_GB2312"/>
          <w:color w:val="000000"/>
          <w:sz w:val="32"/>
          <w:szCs w:val="32"/>
        </w:rPr>
        <w:t>22、民族语言与脱贫攻坚关系研究</w:t>
      </w:r>
    </w:p>
    <w:p>
      <w:bookmarkStart w:id="0" w:name="_GoBack"/>
      <w:bookmarkEnd w:id="0"/>
      <w:r>
        <w:rPr>
          <w:rFonts w:hint="eastAsia" w:ascii="黑体" w:hAnsi="黑体" w:eastAsia="黑体"/>
          <w:sz w:val="28"/>
          <w:szCs w:val="28"/>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CC"/>
    <w:family w:val="swiss"/>
    <w:pitch w:val="default"/>
    <w:sig w:usb0="E1002EFF" w:usb1="C000605B" w:usb2="00000029" w:usb3="00000000" w:csb0="200101FF" w:csb1="2028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B343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2017-09-28T00:54:57Z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